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F590" w14:textId="5ED2377B" w:rsidR="000C5217" w:rsidRPr="00A445DB" w:rsidRDefault="000C5217" w:rsidP="000C5217">
      <w:pPr>
        <w:jc w:val="center"/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Becas MEXT</w:t>
      </w:r>
    </w:p>
    <w:p w14:paraId="1146462C" w14:textId="52B3351F" w:rsidR="00B03E27" w:rsidRPr="00A445DB" w:rsidRDefault="00B03E27" w:rsidP="000C5217">
      <w:pPr>
        <w:jc w:val="center"/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 xml:space="preserve">Inscripción a la </w:t>
      </w:r>
      <w:r w:rsidR="00270686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B</w:t>
      </w:r>
      <w:r w:rsidRPr="00A445D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eca de Posgrado</w:t>
      </w:r>
      <w:r w:rsidR="00270686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 xml:space="preserve"> MEXT 202</w:t>
      </w:r>
      <w:r w:rsidR="00FD5241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7</w:t>
      </w:r>
    </w:p>
    <w:p w14:paraId="4FFEAF14" w14:textId="77777777" w:rsidR="000C5217" w:rsidRPr="00A445DB" w:rsidRDefault="000C5217" w:rsidP="00C90FFA">
      <w:pPr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788F6976" w14:textId="50E1F9B4" w:rsidR="000C5217" w:rsidRPr="00A445DB" w:rsidRDefault="007F1362" w:rsidP="00A135AB">
      <w:pPr>
        <w:jc w:val="right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Abril 202</w:t>
      </w:r>
      <w:r w:rsidR="00FD5241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6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.</w:t>
      </w:r>
    </w:p>
    <w:p w14:paraId="30CDC60F" w14:textId="77777777" w:rsidR="000C5217" w:rsidRPr="00A445DB" w:rsidRDefault="000C5217" w:rsidP="000C5217">
      <w:pPr>
        <w:jc w:val="right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61340065" w14:textId="42BE2C60" w:rsidR="00B03E27" w:rsidRDefault="00AD5056" w:rsidP="000C5217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El Centro Cultural e Informativo de la Embajada del Japón en la Rep. Argentina 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informa que se enc</w:t>
      </w:r>
      <w:r w:rsidR="0010620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uentra abierta la inscripción a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la</w:t>
      </w:r>
      <w:r w:rsidR="001547BA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1547BA" w:rsidRPr="001547BA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BECA DE POSGRADO – “</w:t>
      </w:r>
      <w:proofErr w:type="spellStart"/>
      <w:r w:rsidR="001547BA" w:rsidRPr="001547BA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Kenkyuryugaku</w:t>
      </w:r>
      <w:proofErr w:type="spellEnd"/>
      <w:r w:rsidR="001547BA" w:rsidRPr="001547BA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” (1 ½ año o 2 años)</w:t>
      </w:r>
      <w:r w:rsidR="001547BA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ofrecida por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el Ministerio de Educación, Cultura, Deporte, Ciencia y Tecnología del Gobierno del Japón</w:t>
      </w:r>
      <w:r w:rsidR="000C521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(MEXT)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. </w:t>
      </w:r>
    </w:p>
    <w:p w14:paraId="496D011F" w14:textId="6F2E4AE2" w:rsidR="00B03E27" w:rsidRPr="00A445DB" w:rsidRDefault="001547BA" w:rsidP="00B03E27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L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a inscripción y selección de los posibles candidatos se realiza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rá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mediante la correcta presentación y posterior revisión de la documentación presentada 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por el postulante 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(formularios correspondientes y documentación adjunta), además de </w:t>
      </w:r>
      <w:r w:rsidR="00E27E2E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una entrevista y</w:t>
      </w:r>
      <w:r w:rsidR="00CD4CA4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exámenes escritos según</w:t>
      </w:r>
      <w:r w:rsidR="00E27E2E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lo </w:t>
      </w:r>
      <w:r w:rsidR="00265471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exige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la beca.</w:t>
      </w:r>
      <w:r w:rsidR="004C01B5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Ver detalles más abajo.</w:t>
      </w:r>
    </w:p>
    <w:p w14:paraId="75D0D042" w14:textId="77777777" w:rsidR="007F2B81" w:rsidRDefault="00AD5056" w:rsidP="007F2B81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Las postulaciones son anuales y 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es posible </w:t>
      </w:r>
      <w:r w:rsidR="008F6EAE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postular todas las veces deseadas, siempre que 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se cumpla</w:t>
      </w:r>
      <w:r w:rsidR="008F6EAE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con los requisitos.</w:t>
      </w:r>
    </w:p>
    <w:p w14:paraId="66D2778C" w14:textId="77777777" w:rsidR="004C01B5" w:rsidRDefault="004C01B5" w:rsidP="007F2B81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33413490" w14:textId="77777777" w:rsidR="007F04AF" w:rsidRPr="00A445DB" w:rsidRDefault="007F04AF" w:rsidP="007F04AF">
      <w:pPr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IMPORTANTE (Circunstancias inevitables)</w:t>
      </w:r>
    </w:p>
    <w:p w14:paraId="678A5812" w14:textId="77777777" w:rsidR="007F04AF" w:rsidRPr="00A445DB" w:rsidRDefault="007F04AF" w:rsidP="007F04AF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En ocasión de circunstancias inevitables o imprevistas, el Gobierno de Japón</w:t>
      </w:r>
      <w:r w:rsidR="00EB3E2D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se reserva el derecho de modificar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o cancelar la postulación, la fecha de arribo, la beca y el contenido de la guía de postulación (</w:t>
      </w:r>
      <w:proofErr w:type="spellStart"/>
      <w:r w:rsidRPr="00EB3E2D">
        <w:rPr>
          <w:rFonts w:ascii="Calibri" w:hAnsi="Calibri" w:cs="Calibri"/>
          <w:i/>
          <w:color w:val="000000"/>
          <w:sz w:val="20"/>
          <w:szCs w:val="20"/>
          <w:bdr w:val="none" w:sz="0" w:space="0" w:color="auto" w:frame="1"/>
          <w:lang w:val="es-AR"/>
        </w:rPr>
        <w:t>Application</w:t>
      </w:r>
      <w:proofErr w:type="spellEnd"/>
      <w:r w:rsidRPr="00EB3E2D">
        <w:rPr>
          <w:rFonts w:ascii="Calibri" w:hAnsi="Calibri" w:cs="Calibri"/>
          <w:i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proofErr w:type="spellStart"/>
      <w:r w:rsidRPr="00EB3E2D">
        <w:rPr>
          <w:rFonts w:ascii="Calibri" w:hAnsi="Calibri" w:cs="Calibri"/>
          <w:i/>
          <w:color w:val="000000"/>
          <w:sz w:val="20"/>
          <w:szCs w:val="20"/>
          <w:bdr w:val="none" w:sz="0" w:space="0" w:color="auto" w:frame="1"/>
          <w:lang w:val="es-AR"/>
        </w:rPr>
        <w:t>Guidelines</w:t>
      </w:r>
      <w:proofErr w:type="spellEnd"/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) en cualquier momento, antes o luego de informar la aprobación de la selección final. </w:t>
      </w:r>
    </w:p>
    <w:p w14:paraId="416189A0" w14:textId="77777777" w:rsidR="007F04AF" w:rsidRDefault="007F04AF" w:rsidP="007F04AF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Se define como circunstancias inevitables a aquellos eventos cuyos efectos no pueden ser prevenidos o controlados por MEXT o el Ministerio de Asuntos Exteriores de Japón (incluyendo a las Embajadas y Consulados Generales de Japón) , que incluyen pero</w:t>
      </w:r>
      <w:r w:rsidR="00BA1D93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no se limitan a: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medidas gubernamental</w:t>
      </w:r>
      <w:r w:rsidR="00BA1D93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es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(incluyendo gobiernos locales, limitaciones para viajeros o de inmigraciones tanto del Gobierno Japonés como de los países extranjeros a causa de enfermedades infecciosas), cumplimiento de las leyes, regulaciones u órdenes, incendios, inundaciones, terremotos, guerras, revueltas, revoluciones o rebeliones, paros o </w:t>
      </w:r>
      <w:r w:rsidR="00BA1D93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toque de queda.</w:t>
      </w:r>
    </w:p>
    <w:p w14:paraId="55E985DB" w14:textId="77777777" w:rsidR="00D84EFE" w:rsidRDefault="00D84EFE" w:rsidP="007F04AF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7AC10E61" w14:textId="77777777" w:rsidR="00D84EFE" w:rsidRPr="00D84EFE" w:rsidRDefault="00D84EFE" w:rsidP="00D84EFE">
      <w:pPr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</w:pPr>
      <w:r w:rsidRPr="00D84EFE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INFORMES</w:t>
      </w:r>
      <w:r w:rsidRPr="00D84EFE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: </w:t>
      </w:r>
      <w:hyperlink r:id="rId7" w:history="1">
        <w:r w:rsidRPr="00D84EFE">
          <w:rPr>
            <w:rStyle w:val="Hipervnculo"/>
            <w:rFonts w:ascii="Calibri" w:hAnsi="Calibri" w:cs="Calibri"/>
            <w:sz w:val="20"/>
            <w:szCs w:val="20"/>
            <w:bdr w:val="none" w:sz="0" w:space="0" w:color="auto" w:frame="1"/>
            <w:lang w:val="es-AR"/>
          </w:rPr>
          <w:t>centro-beca@bn.mofa.go.jp</w:t>
        </w:r>
      </w:hyperlink>
    </w:p>
    <w:p w14:paraId="5B5187B0" w14:textId="77777777" w:rsidR="00DF7BBC" w:rsidRPr="00D84EFE" w:rsidRDefault="00DF7BBC" w:rsidP="007F04AF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61CF4CDE" w14:textId="7FEA080D" w:rsidR="007F04AF" w:rsidRPr="004C01B5" w:rsidRDefault="002F2288" w:rsidP="002F2288">
      <w:pPr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</w:pPr>
      <w:r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INSCRIPCIÓN, POSTULACIÓN</w:t>
      </w:r>
      <w:r w:rsidR="00696E7D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 xml:space="preserve"> y</w:t>
      </w:r>
      <w:r w:rsidR="00A135AB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 xml:space="preserve"> SELECCIÓN</w:t>
      </w:r>
      <w:r w:rsidR="004852ED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, para las becas MEXT 202</w:t>
      </w:r>
      <w:r w:rsidR="00FD5241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7</w:t>
      </w:r>
    </w:p>
    <w:p w14:paraId="68C4C9FF" w14:textId="5324AB05" w:rsidR="0064634A" w:rsidRPr="009B16D5" w:rsidRDefault="000C5217" w:rsidP="008821C8">
      <w:pPr>
        <w:pStyle w:val="NormalWeb"/>
        <w:shd w:val="clear" w:color="auto" w:fill="FFFFFF"/>
        <w:ind w:left="1134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4C01B5">
        <w:rPr>
          <w:rStyle w:val="Textoennegrita"/>
          <w:rFonts w:ascii="Calibri" w:hAnsi="Calibri" w:cs="Calibri"/>
          <w:color w:val="806000" w:themeColor="accent4" w:themeShade="80"/>
          <w:sz w:val="21"/>
          <w:szCs w:val="21"/>
        </w:rPr>
        <w:t xml:space="preserve">1) </w:t>
      </w:r>
      <w:r w:rsidR="0064634A" w:rsidRPr="004C01B5">
        <w:rPr>
          <w:rStyle w:val="Textoennegrita"/>
          <w:rFonts w:ascii="Calibri" w:hAnsi="Calibri" w:cs="Calibri"/>
          <w:color w:val="806000" w:themeColor="accent4" w:themeShade="80"/>
          <w:sz w:val="21"/>
          <w:szCs w:val="21"/>
        </w:rPr>
        <w:t>BECA DE POSGRADO</w:t>
      </w:r>
      <w:r w:rsidR="0064634A" w:rsidRPr="004C01B5">
        <w:rPr>
          <w:rFonts w:ascii="Calibri" w:hAnsi="Calibri" w:cs="Calibri"/>
          <w:color w:val="806000" w:themeColor="accent4" w:themeShade="80"/>
          <w:sz w:val="21"/>
          <w:szCs w:val="21"/>
        </w:rPr>
        <w:t xml:space="preserve"> </w:t>
      </w:r>
      <w:r w:rsidR="0064634A" w:rsidRPr="004C01B5">
        <w:rPr>
          <w:rFonts w:ascii="Calibri" w:hAnsi="Calibri" w:cs="Calibri"/>
          <w:color w:val="000000"/>
          <w:sz w:val="21"/>
          <w:szCs w:val="21"/>
        </w:rPr>
        <w:t>– “</w:t>
      </w:r>
      <w:proofErr w:type="spellStart"/>
      <w:r w:rsidR="0064634A" w:rsidRPr="004C01B5">
        <w:rPr>
          <w:rFonts w:ascii="Calibri" w:hAnsi="Calibri" w:cs="Calibri"/>
          <w:color w:val="000000"/>
          <w:sz w:val="21"/>
          <w:szCs w:val="21"/>
        </w:rPr>
        <w:t>Kenkyuryugaku</w:t>
      </w:r>
      <w:proofErr w:type="spellEnd"/>
      <w:r w:rsidR="0064634A" w:rsidRPr="004C01B5">
        <w:rPr>
          <w:rFonts w:ascii="Calibri" w:hAnsi="Calibri" w:cs="Calibri"/>
          <w:color w:val="000000"/>
          <w:sz w:val="21"/>
          <w:szCs w:val="21"/>
        </w:rPr>
        <w:t>” (1 ½ año o 2 años)</w:t>
      </w:r>
      <w:r w:rsidR="0064634A" w:rsidRPr="004C01B5">
        <w:rPr>
          <w:rFonts w:ascii="Calibri" w:hAnsi="Calibri" w:cs="Calibri"/>
          <w:color w:val="000000"/>
          <w:sz w:val="21"/>
          <w:szCs w:val="21"/>
        </w:rPr>
        <w:br/>
      </w:r>
      <w:r w:rsidR="009B16D5">
        <w:rPr>
          <w:rFonts w:ascii="Calibri" w:hAnsi="Calibri" w:cs="Calibri"/>
          <w:color w:val="000000"/>
          <w:sz w:val="21"/>
          <w:szCs w:val="21"/>
        </w:rPr>
        <w:t xml:space="preserve">  </w:t>
      </w:r>
      <w:r w:rsidR="001D6B71" w:rsidRPr="009B16D5">
        <w:rPr>
          <w:rFonts w:ascii="Calibri" w:hAnsi="Calibri" w:cs="Calibri"/>
          <w:color w:val="000000"/>
          <w:sz w:val="20"/>
          <w:szCs w:val="20"/>
        </w:rPr>
        <w:t>Esta beca permite desarrollar</w:t>
      </w:r>
      <w:r w:rsidR="0064634A" w:rsidRPr="009B16D5">
        <w:rPr>
          <w:rFonts w:ascii="Calibri" w:hAnsi="Calibri" w:cs="Calibri"/>
          <w:color w:val="000000"/>
          <w:sz w:val="20"/>
          <w:szCs w:val="20"/>
        </w:rPr>
        <w:t xml:space="preserve"> un proyecto de investigación </w:t>
      </w:r>
      <w:r w:rsidR="001D6B71" w:rsidRPr="009B16D5">
        <w:rPr>
          <w:rFonts w:ascii="Calibri" w:hAnsi="Calibri" w:cs="Calibri"/>
          <w:color w:val="000000"/>
          <w:sz w:val="20"/>
          <w:szCs w:val="20"/>
        </w:rPr>
        <w:t>durante un</w:t>
      </w:r>
      <w:r w:rsidR="0064634A" w:rsidRPr="009B16D5">
        <w:rPr>
          <w:rFonts w:ascii="Calibri" w:hAnsi="Calibri" w:cs="Calibri"/>
          <w:color w:val="000000"/>
          <w:sz w:val="20"/>
          <w:szCs w:val="20"/>
        </w:rPr>
        <w:t xml:space="preserve"> año y medio o dos años en áreas de estudio que se di</w:t>
      </w:r>
      <w:r w:rsidR="000C75A2">
        <w:rPr>
          <w:rFonts w:ascii="Calibri" w:hAnsi="Calibri" w:cs="Calibri"/>
          <w:color w:val="000000"/>
          <w:sz w:val="20"/>
          <w:szCs w:val="20"/>
        </w:rPr>
        <w:t>cten en universidades japonesas, con el objetivo de completar una maestría, doctorado o especialización.</w:t>
      </w:r>
      <w:r w:rsidR="0064634A" w:rsidRPr="009B16D5">
        <w:rPr>
          <w:rFonts w:ascii="Calibri" w:hAnsi="Calibri" w:cs="Calibri"/>
          <w:color w:val="000000"/>
          <w:sz w:val="20"/>
          <w:szCs w:val="20"/>
        </w:rPr>
        <w:t xml:space="preserve"> Incluye </w:t>
      </w:r>
      <w:r w:rsidR="001D6B71" w:rsidRPr="009B16D5">
        <w:rPr>
          <w:rFonts w:ascii="Calibri" w:hAnsi="Calibri" w:cs="Calibri"/>
          <w:color w:val="000000"/>
          <w:sz w:val="20"/>
          <w:szCs w:val="20"/>
        </w:rPr>
        <w:t xml:space="preserve">un curso de idioma japonés de </w:t>
      </w:r>
      <w:r w:rsidR="0064634A" w:rsidRPr="009B16D5">
        <w:rPr>
          <w:rFonts w:ascii="Calibri" w:hAnsi="Calibri" w:cs="Calibri"/>
          <w:color w:val="000000"/>
          <w:sz w:val="20"/>
          <w:szCs w:val="20"/>
        </w:rPr>
        <w:t xml:space="preserve">seis meses. </w:t>
      </w:r>
      <w:r w:rsidR="00F03D90" w:rsidRPr="009B16D5">
        <w:rPr>
          <w:rFonts w:ascii="Calibri" w:hAnsi="Calibri" w:cs="Calibri"/>
          <w:color w:val="000000"/>
          <w:sz w:val="20"/>
          <w:szCs w:val="20"/>
        </w:rPr>
        <w:t>La beca inicia en abril u octubre de</w:t>
      </w:r>
      <w:r w:rsidR="00C800CC">
        <w:rPr>
          <w:rFonts w:ascii="Calibri" w:hAnsi="Calibri" w:cs="Calibri"/>
          <w:color w:val="000000"/>
          <w:sz w:val="20"/>
          <w:szCs w:val="20"/>
        </w:rPr>
        <w:t xml:space="preserve"> 202</w:t>
      </w:r>
      <w:r w:rsidR="00FD5241">
        <w:rPr>
          <w:rFonts w:ascii="Calibri" w:hAnsi="Calibri" w:cs="Calibri"/>
          <w:color w:val="000000"/>
          <w:sz w:val="20"/>
          <w:szCs w:val="20"/>
        </w:rPr>
        <w:t>7</w:t>
      </w:r>
      <w:r w:rsidR="00F03D90" w:rsidRPr="009B16D5">
        <w:rPr>
          <w:rFonts w:ascii="Calibri" w:hAnsi="Calibri" w:cs="Calibri"/>
          <w:color w:val="000000"/>
          <w:sz w:val="20"/>
          <w:szCs w:val="20"/>
        </w:rPr>
        <w:t>.</w:t>
      </w:r>
    </w:p>
    <w:p w14:paraId="6086244F" w14:textId="2109759B" w:rsidR="0010620D" w:rsidRPr="009B16D5" w:rsidRDefault="00B96C65" w:rsidP="001E6A74">
      <w:pPr>
        <w:pStyle w:val="NormalWeb"/>
        <w:numPr>
          <w:ilvl w:val="0"/>
          <w:numId w:val="4"/>
        </w:numPr>
        <w:spacing w:after="0" w:afterAutospacing="0"/>
        <w:rPr>
          <w:rFonts w:ascii="Calibri" w:hAnsi="Calibri" w:cs="Calibri"/>
          <w:color w:val="000000"/>
          <w:sz w:val="20"/>
          <w:szCs w:val="20"/>
        </w:rPr>
      </w:pPr>
      <w:r w:rsidRPr="009B16D5">
        <w:rPr>
          <w:rStyle w:val="Textoennegrita"/>
          <w:rFonts w:ascii="Calibri" w:hAnsi="Calibri" w:cs="Calibri"/>
          <w:color w:val="000000"/>
          <w:sz w:val="20"/>
          <w:szCs w:val="20"/>
        </w:rPr>
        <w:t>Requisitos</w:t>
      </w:r>
      <w:r w:rsidR="0064634A" w:rsidRPr="009B16D5">
        <w:rPr>
          <w:rFonts w:ascii="Calibri" w:hAnsi="Calibri" w:cs="Calibri"/>
          <w:color w:val="000000"/>
          <w:sz w:val="20"/>
          <w:szCs w:val="20"/>
        </w:rPr>
        <w:br/>
        <w:t>Nacionalidad arg</w:t>
      </w:r>
      <w:r w:rsidR="00135335">
        <w:rPr>
          <w:rFonts w:ascii="Calibri" w:hAnsi="Calibri" w:cs="Calibri"/>
          <w:color w:val="000000"/>
          <w:sz w:val="20"/>
          <w:szCs w:val="20"/>
        </w:rPr>
        <w:t>entina</w:t>
      </w:r>
      <w:r w:rsidR="003E1055">
        <w:rPr>
          <w:rFonts w:ascii="Calibri" w:hAnsi="Calibri" w:cs="Calibri"/>
          <w:color w:val="000000"/>
          <w:sz w:val="20"/>
          <w:szCs w:val="20"/>
        </w:rPr>
        <w:t>.</w:t>
      </w:r>
      <w:r w:rsidR="00135335">
        <w:rPr>
          <w:rFonts w:ascii="Calibri" w:hAnsi="Calibri" w:cs="Calibri"/>
          <w:color w:val="000000"/>
          <w:sz w:val="20"/>
          <w:szCs w:val="20"/>
        </w:rPr>
        <w:br/>
        <w:t>Graduado universitario</w:t>
      </w:r>
      <w:r w:rsidR="004A52FA">
        <w:rPr>
          <w:rFonts w:ascii="Calibri" w:hAnsi="Calibri" w:cs="Calibri"/>
          <w:color w:val="000000"/>
          <w:sz w:val="20"/>
          <w:szCs w:val="20"/>
        </w:rPr>
        <w:t xml:space="preserve"> (licenciatura o equivalente)</w:t>
      </w:r>
      <w:r w:rsidR="003E1055">
        <w:rPr>
          <w:rFonts w:ascii="Calibri" w:hAnsi="Calibri" w:cs="Calibri"/>
          <w:color w:val="000000"/>
          <w:sz w:val="20"/>
          <w:szCs w:val="20"/>
        </w:rPr>
        <w:t>.</w:t>
      </w:r>
      <w:r w:rsidR="00135335">
        <w:rPr>
          <w:rFonts w:ascii="Calibri" w:hAnsi="Calibri" w:cs="Calibri"/>
          <w:color w:val="000000"/>
          <w:sz w:val="20"/>
          <w:szCs w:val="20"/>
        </w:rPr>
        <w:br/>
        <w:t>Ha</w:t>
      </w:r>
      <w:r w:rsidR="00A135AB">
        <w:rPr>
          <w:rFonts w:ascii="Calibri" w:hAnsi="Calibri" w:cs="Calibri"/>
          <w:color w:val="000000"/>
          <w:sz w:val="20"/>
          <w:szCs w:val="20"/>
        </w:rPr>
        <w:t>ber nacido el 2 de abril de 19</w:t>
      </w:r>
      <w:r w:rsidR="001547BA">
        <w:rPr>
          <w:rFonts w:ascii="Calibri" w:hAnsi="Calibri" w:cs="Calibri"/>
          <w:color w:val="000000"/>
          <w:sz w:val="20"/>
          <w:szCs w:val="20"/>
        </w:rPr>
        <w:t>9</w:t>
      </w:r>
      <w:r w:rsidR="00F20650">
        <w:rPr>
          <w:rFonts w:ascii="Calibri" w:hAnsi="Calibri" w:cs="Calibri"/>
          <w:color w:val="000000"/>
          <w:sz w:val="20"/>
          <w:szCs w:val="20"/>
        </w:rPr>
        <w:t>2</w:t>
      </w:r>
      <w:r w:rsidR="001E6A74">
        <w:rPr>
          <w:rFonts w:ascii="Calibri" w:hAnsi="Calibri" w:cs="Calibri"/>
          <w:color w:val="000000"/>
          <w:sz w:val="20"/>
          <w:szCs w:val="20"/>
        </w:rPr>
        <w:t xml:space="preserve"> inclusive, en adelante.</w:t>
      </w:r>
      <w:r w:rsidR="0013533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03D90" w:rsidRPr="009B16D5">
        <w:rPr>
          <w:rFonts w:ascii="Calibri" w:hAnsi="Calibri" w:cs="Calibri"/>
          <w:color w:val="000000"/>
          <w:sz w:val="20"/>
          <w:szCs w:val="20"/>
        </w:rPr>
        <w:br/>
        <w:t>Presentar</w:t>
      </w:r>
      <w:r w:rsidR="0064634A" w:rsidRPr="009B16D5">
        <w:rPr>
          <w:rFonts w:ascii="Calibri" w:hAnsi="Calibri" w:cs="Calibri"/>
          <w:color w:val="000000"/>
          <w:sz w:val="20"/>
          <w:szCs w:val="20"/>
        </w:rPr>
        <w:t xml:space="preserve"> un proyecto de investigación </w:t>
      </w:r>
      <w:r w:rsidR="001B11AB" w:rsidRPr="009B16D5">
        <w:rPr>
          <w:rFonts w:ascii="Calibri" w:hAnsi="Calibri" w:cs="Calibri"/>
          <w:color w:val="000000"/>
          <w:sz w:val="20"/>
          <w:szCs w:val="20"/>
        </w:rPr>
        <w:t>para desarrollar en una universidad japonesa</w:t>
      </w:r>
      <w:r w:rsidR="003E1055">
        <w:rPr>
          <w:rFonts w:ascii="Calibri" w:hAnsi="Calibri" w:cs="Calibri"/>
          <w:color w:val="000000"/>
          <w:sz w:val="20"/>
          <w:szCs w:val="20"/>
        </w:rPr>
        <w:t>.</w:t>
      </w:r>
      <w:r w:rsidR="0064634A" w:rsidRPr="009B16D5">
        <w:rPr>
          <w:rFonts w:ascii="Calibri" w:hAnsi="Calibri" w:cs="Calibri"/>
          <w:color w:val="000000"/>
          <w:sz w:val="20"/>
          <w:szCs w:val="20"/>
        </w:rPr>
        <w:br/>
        <w:t>Nivel de japonés básico o ma</w:t>
      </w:r>
      <w:r w:rsidRPr="009B16D5">
        <w:rPr>
          <w:rFonts w:ascii="Calibri" w:hAnsi="Calibri" w:cs="Calibri"/>
          <w:color w:val="000000"/>
          <w:sz w:val="20"/>
          <w:szCs w:val="20"/>
        </w:rPr>
        <w:t>yor, nivel de inglés intermedio-</w:t>
      </w:r>
      <w:r w:rsidR="0064634A" w:rsidRPr="009B16D5">
        <w:rPr>
          <w:rFonts w:ascii="Calibri" w:hAnsi="Calibri" w:cs="Calibri"/>
          <w:color w:val="000000"/>
          <w:sz w:val="20"/>
          <w:szCs w:val="20"/>
        </w:rPr>
        <w:t>avanzado</w:t>
      </w:r>
      <w:r w:rsidR="003E1055">
        <w:rPr>
          <w:rFonts w:ascii="Calibri" w:hAnsi="Calibri" w:cs="Calibri"/>
          <w:color w:val="000000"/>
          <w:sz w:val="20"/>
          <w:szCs w:val="20"/>
        </w:rPr>
        <w:t>.</w:t>
      </w:r>
    </w:p>
    <w:p w14:paraId="152BE163" w14:textId="77777777" w:rsidR="000C75A2" w:rsidRPr="000C75A2" w:rsidRDefault="001E6A74" w:rsidP="000C75A2">
      <w:pPr>
        <w:pStyle w:val="NormalWeb"/>
        <w:spacing w:before="0" w:beforeAutospacing="0" w:after="240" w:afterAutospacing="0"/>
        <w:ind w:left="156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Demostrar un p</w:t>
      </w:r>
      <w:r w:rsidR="0010620D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romedio académico de</w:t>
      </w:r>
      <w:r w:rsidR="007606CF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 7 sobre un total de 10, o mayor</w:t>
      </w:r>
      <w:r w:rsidR="0013533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.</w:t>
      </w:r>
    </w:p>
    <w:p w14:paraId="4F726203" w14:textId="77777777" w:rsidR="002441F1" w:rsidRPr="009B16D5" w:rsidRDefault="00B96C65" w:rsidP="0010620D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Textoennegrita"/>
          <w:rFonts w:ascii="Calibri" w:hAnsi="Calibri" w:cs="Calibri"/>
          <w:color w:val="000000"/>
          <w:sz w:val="20"/>
          <w:szCs w:val="20"/>
        </w:rPr>
      </w:pPr>
      <w:r w:rsidRPr="009B16D5">
        <w:rPr>
          <w:rStyle w:val="Textoennegrita"/>
          <w:rFonts w:ascii="Calibri" w:hAnsi="Calibri" w:cs="Calibri"/>
          <w:color w:val="000000"/>
          <w:sz w:val="20"/>
          <w:szCs w:val="20"/>
        </w:rPr>
        <w:t>Postulación</w:t>
      </w:r>
    </w:p>
    <w:p w14:paraId="7226FF21" w14:textId="77777777" w:rsidR="00135335" w:rsidRDefault="00785ED7" w:rsidP="00135335">
      <w:pPr>
        <w:pStyle w:val="NormalWeb"/>
        <w:shd w:val="clear" w:color="auto" w:fill="FFFFFF"/>
        <w:spacing w:before="0" w:beforeAutospacing="0" w:after="0" w:afterAutospacing="0"/>
        <w:ind w:left="1560"/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</w:pPr>
      <w:r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Los interesados deberán d</w:t>
      </w:r>
      <w:r w:rsidR="004C7B5C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escargar </w:t>
      </w:r>
      <w:r w:rsidR="001B559D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la guía y </w:t>
      </w:r>
      <w:r w:rsidR="004C7B5C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los </w:t>
      </w:r>
      <w:r w:rsidR="002441F1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formularios </w:t>
      </w:r>
      <w:r w:rsidR="004C7B5C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desde</w:t>
      </w:r>
      <w:r w:rsidR="002441F1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: </w:t>
      </w:r>
    </w:p>
    <w:p w14:paraId="5D16805C" w14:textId="42928A52" w:rsidR="0064634A" w:rsidRPr="009B16D5" w:rsidRDefault="004C030D" w:rsidP="003A1108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hyperlink r:id="rId8" w:history="1">
        <w:r w:rsidRPr="000724FE">
          <w:rPr>
            <w:rStyle w:val="Hipervnculo"/>
            <w:rFonts w:ascii="Calibri" w:hAnsi="Calibri" w:cs="Calibri"/>
            <w:i/>
            <w:sz w:val="20"/>
            <w:szCs w:val="20"/>
          </w:rPr>
          <w:t>https://www.studyinjapan.go.jp/en/smap-stopj-applications-research.html</w:t>
        </w:r>
      </w:hyperlink>
      <w:r>
        <w:rPr>
          <w:rFonts w:ascii="Calibri" w:hAnsi="Calibri" w:cs="Calibri"/>
          <w:i/>
          <w:color w:val="0070C0"/>
          <w:sz w:val="20"/>
          <w:szCs w:val="20"/>
        </w:rPr>
        <w:t xml:space="preserve"> </w:t>
      </w:r>
      <w:r w:rsidR="0064634A" w:rsidRPr="009B16D5">
        <w:rPr>
          <w:rFonts w:ascii="Calibri" w:hAnsi="Calibri" w:cs="Calibri"/>
          <w:i/>
          <w:color w:val="0070C0"/>
          <w:sz w:val="20"/>
          <w:szCs w:val="20"/>
        </w:rPr>
        <w:br/>
      </w:r>
      <w:r w:rsidR="00B83A00" w:rsidRPr="009B16D5">
        <w:rPr>
          <w:rFonts w:ascii="Calibri" w:hAnsi="Calibri" w:cs="Calibri"/>
          <w:color w:val="000000"/>
          <w:sz w:val="20"/>
          <w:szCs w:val="20"/>
        </w:rPr>
        <w:t xml:space="preserve">Toda la documentación </w:t>
      </w:r>
      <w:r>
        <w:rPr>
          <w:rFonts w:ascii="Calibri" w:hAnsi="Calibri" w:cs="Calibri"/>
          <w:color w:val="000000"/>
          <w:sz w:val="20"/>
          <w:szCs w:val="20"/>
        </w:rPr>
        <w:t xml:space="preserve">original </w:t>
      </w:r>
      <w:r w:rsidR="00B83A00" w:rsidRPr="009B16D5">
        <w:rPr>
          <w:rFonts w:ascii="Calibri" w:hAnsi="Calibri" w:cs="Calibri"/>
          <w:color w:val="000000"/>
          <w:sz w:val="20"/>
          <w:szCs w:val="20"/>
        </w:rPr>
        <w:t xml:space="preserve">solicitada en el </w:t>
      </w:r>
      <w:proofErr w:type="spellStart"/>
      <w:r w:rsidR="004A52FA" w:rsidRPr="004A52FA">
        <w:rPr>
          <w:rFonts w:ascii="Calibri" w:hAnsi="Calibri" w:cs="Calibri"/>
          <w:i/>
          <w:color w:val="000000"/>
          <w:sz w:val="20"/>
          <w:szCs w:val="20"/>
        </w:rPr>
        <w:t>Application</w:t>
      </w:r>
      <w:proofErr w:type="spellEnd"/>
      <w:r w:rsidR="004A52FA" w:rsidRPr="004A52FA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proofErr w:type="spellStart"/>
      <w:r w:rsidR="004A52FA" w:rsidRPr="004A52FA">
        <w:rPr>
          <w:rFonts w:ascii="Calibri" w:hAnsi="Calibri" w:cs="Calibri"/>
          <w:i/>
          <w:color w:val="000000"/>
          <w:sz w:val="20"/>
          <w:szCs w:val="20"/>
        </w:rPr>
        <w:t>Guidelines</w:t>
      </w:r>
      <w:proofErr w:type="spellEnd"/>
      <w:r w:rsidR="004A52FA" w:rsidRPr="004A52FA">
        <w:rPr>
          <w:rFonts w:ascii="Calibri" w:hAnsi="Calibri" w:cs="Calibri"/>
          <w:i/>
          <w:color w:val="000000"/>
          <w:sz w:val="20"/>
          <w:szCs w:val="20"/>
        </w:rPr>
        <w:t xml:space="preserve"> for </w:t>
      </w:r>
      <w:proofErr w:type="spellStart"/>
      <w:r w:rsidR="004A52FA" w:rsidRPr="004A52FA">
        <w:rPr>
          <w:rFonts w:ascii="Calibri" w:hAnsi="Calibri" w:cs="Calibri"/>
          <w:i/>
          <w:color w:val="000000"/>
          <w:sz w:val="20"/>
          <w:szCs w:val="20"/>
        </w:rPr>
        <w:t>Research</w:t>
      </w:r>
      <w:proofErr w:type="spellEnd"/>
      <w:r w:rsidR="004A52FA" w:rsidRPr="004A52FA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proofErr w:type="spellStart"/>
      <w:r w:rsidR="004A52FA" w:rsidRPr="004A52FA">
        <w:rPr>
          <w:rFonts w:ascii="Calibri" w:hAnsi="Calibri" w:cs="Calibri"/>
          <w:i/>
          <w:color w:val="000000"/>
          <w:sz w:val="20"/>
          <w:szCs w:val="20"/>
        </w:rPr>
        <w:t>Students</w:t>
      </w:r>
      <w:proofErr w:type="spellEnd"/>
      <w:r w:rsidR="004A52FA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="00B83A00" w:rsidRPr="009B16D5">
        <w:rPr>
          <w:rFonts w:ascii="Calibri" w:hAnsi="Calibri" w:cs="Calibri"/>
          <w:color w:val="000000"/>
          <w:sz w:val="20"/>
          <w:szCs w:val="20"/>
        </w:rPr>
        <w:t xml:space="preserve">debe ser entregada </w:t>
      </w:r>
      <w:r w:rsidR="00A04822" w:rsidRPr="009B16D5">
        <w:rPr>
          <w:rFonts w:ascii="Calibri" w:hAnsi="Calibri" w:cs="Calibri"/>
          <w:color w:val="000000"/>
          <w:sz w:val="20"/>
          <w:szCs w:val="20"/>
        </w:rPr>
        <w:t xml:space="preserve">en formato físico </w:t>
      </w:r>
      <w:r w:rsidR="00B83A00" w:rsidRPr="009B16D5">
        <w:rPr>
          <w:rFonts w:ascii="Calibri" w:hAnsi="Calibri" w:cs="Calibri"/>
          <w:color w:val="000000"/>
          <w:sz w:val="20"/>
          <w:szCs w:val="20"/>
        </w:rPr>
        <w:t xml:space="preserve">hasta </w:t>
      </w:r>
      <w:r w:rsidR="00B83A00" w:rsidRPr="00EF10C7">
        <w:rPr>
          <w:rFonts w:ascii="Calibri" w:hAnsi="Calibri" w:cs="Calibri"/>
          <w:color w:val="000000"/>
          <w:sz w:val="20"/>
          <w:szCs w:val="20"/>
        </w:rPr>
        <w:t xml:space="preserve">el </w:t>
      </w:r>
      <w:r w:rsidR="004A52FA" w:rsidRPr="00EF10C7">
        <w:rPr>
          <w:rFonts w:ascii="Calibri" w:hAnsi="Calibri" w:cs="Calibri"/>
          <w:color w:val="000000"/>
          <w:sz w:val="20"/>
          <w:szCs w:val="20"/>
        </w:rPr>
        <w:t xml:space="preserve">viernes </w:t>
      </w:r>
      <w:r w:rsidR="00FD5241" w:rsidRPr="00EF10C7">
        <w:rPr>
          <w:rFonts w:ascii="Calibri" w:hAnsi="Calibri" w:cs="Calibri"/>
          <w:color w:val="000000"/>
          <w:sz w:val="20"/>
          <w:szCs w:val="20"/>
        </w:rPr>
        <w:t>12</w:t>
      </w:r>
      <w:r w:rsidR="00EE48A3" w:rsidRPr="00EF10C7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A401C" w:rsidRPr="00EF10C7">
        <w:rPr>
          <w:rFonts w:ascii="Calibri" w:hAnsi="Calibri" w:cs="Calibri"/>
          <w:color w:val="000000"/>
          <w:sz w:val="20"/>
          <w:szCs w:val="20"/>
        </w:rPr>
        <w:t xml:space="preserve">de </w:t>
      </w:r>
      <w:r w:rsidR="004A52FA" w:rsidRPr="00EF10C7">
        <w:rPr>
          <w:rFonts w:ascii="Calibri" w:hAnsi="Calibri" w:cs="Calibri"/>
          <w:color w:val="000000"/>
          <w:sz w:val="20"/>
          <w:szCs w:val="20"/>
        </w:rPr>
        <w:t>junio de 202</w:t>
      </w:r>
      <w:r w:rsidR="00FD5241" w:rsidRPr="00EF10C7">
        <w:rPr>
          <w:rFonts w:ascii="Calibri" w:hAnsi="Calibri" w:cs="Calibri"/>
          <w:color w:val="000000"/>
          <w:sz w:val="20"/>
          <w:szCs w:val="20"/>
        </w:rPr>
        <w:t>6</w:t>
      </w:r>
      <w:r w:rsidR="00B83A00" w:rsidRPr="00EF10C7">
        <w:rPr>
          <w:rFonts w:ascii="Calibri" w:hAnsi="Calibri" w:cs="Calibri"/>
          <w:color w:val="000000"/>
          <w:sz w:val="20"/>
          <w:szCs w:val="20"/>
        </w:rPr>
        <w:t xml:space="preserve"> inclusive,</w:t>
      </w:r>
      <w:r w:rsidR="00B83A00" w:rsidRPr="009B16D5">
        <w:rPr>
          <w:rFonts w:ascii="Calibri" w:hAnsi="Calibri" w:cs="Calibri"/>
          <w:color w:val="000000"/>
          <w:sz w:val="20"/>
          <w:szCs w:val="20"/>
        </w:rPr>
        <w:t xml:space="preserve"> en una carpeta amarilla</w:t>
      </w:r>
      <w:r w:rsidR="004A52FA">
        <w:rPr>
          <w:rFonts w:ascii="Calibri" w:hAnsi="Calibri" w:cs="Calibri"/>
          <w:color w:val="000000"/>
          <w:sz w:val="20"/>
          <w:szCs w:val="20"/>
        </w:rPr>
        <w:t xml:space="preserve"> tamaño A4</w:t>
      </w:r>
      <w:r w:rsidR="00785ED7" w:rsidRPr="009B16D5">
        <w:rPr>
          <w:rFonts w:ascii="Calibri" w:hAnsi="Calibri" w:cs="Calibri"/>
          <w:color w:val="000000"/>
          <w:sz w:val="20"/>
          <w:szCs w:val="20"/>
        </w:rPr>
        <w:t>.</w:t>
      </w:r>
      <w:r w:rsidR="006A16C2">
        <w:rPr>
          <w:rFonts w:ascii="Calibri" w:hAnsi="Calibri" w:cs="Calibri"/>
          <w:color w:val="000000"/>
          <w:sz w:val="20"/>
          <w:szCs w:val="20"/>
        </w:rPr>
        <w:t xml:space="preserve"> (No será necesario entregar las copias </w:t>
      </w:r>
      <w:r w:rsidR="00D81292">
        <w:rPr>
          <w:rFonts w:ascii="Calibri" w:hAnsi="Calibri" w:cs="Calibri"/>
          <w:color w:val="000000"/>
          <w:sz w:val="20"/>
          <w:szCs w:val="20"/>
        </w:rPr>
        <w:t xml:space="preserve">de los documentos </w:t>
      </w:r>
      <w:r w:rsidR="006A16C2">
        <w:rPr>
          <w:rFonts w:ascii="Calibri" w:hAnsi="Calibri" w:cs="Calibri"/>
          <w:color w:val="000000"/>
          <w:sz w:val="20"/>
          <w:szCs w:val="20"/>
        </w:rPr>
        <w:t>para la inscripción.)</w:t>
      </w:r>
    </w:p>
    <w:p w14:paraId="43472E80" w14:textId="4E928997" w:rsidR="00055409" w:rsidRPr="009B16D5" w:rsidRDefault="006A16C2" w:rsidP="00B96C65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Dicha documentación debe</w:t>
      </w:r>
      <w:r w:rsidR="004A52FA">
        <w:rPr>
          <w:rFonts w:ascii="Calibri" w:hAnsi="Calibri" w:cs="Calibri"/>
          <w:color w:val="000000"/>
          <w:sz w:val="20"/>
          <w:szCs w:val="20"/>
        </w:rPr>
        <w:t>rá</w:t>
      </w:r>
      <w:r>
        <w:rPr>
          <w:rFonts w:ascii="Calibri" w:hAnsi="Calibri" w:cs="Calibri"/>
          <w:color w:val="000000"/>
          <w:sz w:val="20"/>
          <w:szCs w:val="20"/>
        </w:rPr>
        <w:t xml:space="preserve"> ser entregada o enviada a</w:t>
      </w:r>
      <w:r w:rsidR="00055409" w:rsidRPr="009B16D5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14:paraId="1CCFBF9E" w14:textId="77777777" w:rsidR="00055409" w:rsidRPr="004A52FA" w:rsidRDefault="00055409" w:rsidP="00B96C65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4A52FA">
        <w:rPr>
          <w:rFonts w:ascii="Calibri" w:hAnsi="Calibri" w:cs="Calibri"/>
          <w:b/>
          <w:bCs/>
          <w:i/>
          <w:color w:val="000000"/>
          <w:sz w:val="20"/>
          <w:szCs w:val="20"/>
        </w:rPr>
        <w:t>BECAS</w:t>
      </w:r>
    </w:p>
    <w:p w14:paraId="68F6BF14" w14:textId="77777777" w:rsidR="00055409" w:rsidRPr="004A52FA" w:rsidRDefault="00055409" w:rsidP="00B96C65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4A52FA">
        <w:rPr>
          <w:rFonts w:ascii="Calibri" w:hAnsi="Calibri" w:cs="Calibri"/>
          <w:b/>
          <w:bCs/>
          <w:i/>
          <w:color w:val="000000"/>
          <w:sz w:val="20"/>
          <w:szCs w:val="20"/>
        </w:rPr>
        <w:t>Centro Cultural e Informativo de la Embajada del Japón en la República Argentina</w:t>
      </w:r>
    </w:p>
    <w:p w14:paraId="5D0D4252" w14:textId="77777777" w:rsidR="00055409" w:rsidRPr="004A52FA" w:rsidRDefault="00055409" w:rsidP="00B96C65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4A52FA">
        <w:rPr>
          <w:rFonts w:ascii="Calibri" w:hAnsi="Calibri" w:cs="Calibri"/>
          <w:b/>
          <w:bCs/>
          <w:i/>
          <w:color w:val="000000"/>
          <w:sz w:val="20"/>
          <w:szCs w:val="20"/>
        </w:rPr>
        <w:t>Bouchard 547, piso 15/17, (ABG1106C) CABA, Argentina</w:t>
      </w:r>
    </w:p>
    <w:p w14:paraId="60B63EBF" w14:textId="77777777" w:rsidR="00EE48A3" w:rsidRPr="004A52FA" w:rsidRDefault="00EE48A3" w:rsidP="00B96C65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4A52FA">
        <w:rPr>
          <w:rFonts w:ascii="Calibri" w:hAnsi="Calibri" w:cs="Calibri"/>
          <w:b/>
          <w:bCs/>
          <w:i/>
          <w:color w:val="000000"/>
          <w:sz w:val="20"/>
          <w:szCs w:val="20"/>
        </w:rPr>
        <w:t xml:space="preserve">Horarios: lunes a viernes de 9.00 a 12.30 y de 14.30 a 17.00 </w:t>
      </w:r>
      <w:proofErr w:type="spellStart"/>
      <w:r w:rsidRPr="004A52FA">
        <w:rPr>
          <w:rFonts w:ascii="Calibri" w:hAnsi="Calibri" w:cs="Calibri"/>
          <w:b/>
          <w:bCs/>
          <w:i/>
          <w:color w:val="000000"/>
          <w:sz w:val="20"/>
          <w:szCs w:val="20"/>
        </w:rPr>
        <w:t>hs</w:t>
      </w:r>
      <w:proofErr w:type="spellEnd"/>
      <w:r w:rsidRPr="004A52FA">
        <w:rPr>
          <w:rFonts w:ascii="Calibri" w:hAnsi="Calibri" w:cs="Calibri"/>
          <w:b/>
          <w:bCs/>
          <w:i/>
          <w:color w:val="000000"/>
          <w:sz w:val="20"/>
          <w:szCs w:val="20"/>
        </w:rPr>
        <w:t>.</w:t>
      </w:r>
    </w:p>
    <w:p w14:paraId="4A9201FF" w14:textId="77777777" w:rsidR="002441F1" w:rsidRPr="009B16D5" w:rsidRDefault="002441F1" w:rsidP="002441F1">
      <w:pPr>
        <w:pStyle w:val="NormalWeb"/>
        <w:shd w:val="clear" w:color="auto" w:fill="FFFFFF"/>
        <w:spacing w:before="0" w:beforeAutospacing="0" w:after="0" w:afterAutospacing="0"/>
        <w:ind w:left="840"/>
        <w:rPr>
          <w:rFonts w:ascii="Calibri" w:hAnsi="Calibri" w:cs="Calibri"/>
          <w:color w:val="000000"/>
          <w:sz w:val="20"/>
          <w:szCs w:val="20"/>
        </w:rPr>
      </w:pPr>
    </w:p>
    <w:p w14:paraId="5E6380F5" w14:textId="77777777" w:rsidR="002441F1" w:rsidRPr="009B16D5" w:rsidRDefault="00785ED7" w:rsidP="00785ED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9B16D5">
        <w:rPr>
          <w:rFonts w:ascii="Calibri" w:hAnsi="Calibri" w:cs="Calibri"/>
          <w:b/>
          <w:color w:val="000000"/>
          <w:sz w:val="20"/>
          <w:szCs w:val="20"/>
        </w:rPr>
        <w:t>Selección</w:t>
      </w:r>
    </w:p>
    <w:p w14:paraId="2A57115E" w14:textId="0AD14B54" w:rsidR="00C130BA" w:rsidRPr="009B16D5" w:rsidRDefault="00EE48A3" w:rsidP="003A1108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Aquellos que </w:t>
      </w:r>
      <w:r w:rsidR="004A52FA">
        <w:rPr>
          <w:rFonts w:ascii="Calibri" w:hAnsi="Calibri" w:cs="Calibri"/>
          <w:color w:val="000000"/>
          <w:sz w:val="20"/>
          <w:szCs w:val="20"/>
        </w:rPr>
        <w:t xml:space="preserve">aprueben la evaluación de </w:t>
      </w:r>
      <w:r>
        <w:rPr>
          <w:rFonts w:ascii="Calibri" w:hAnsi="Calibri" w:cs="Calibri"/>
          <w:color w:val="000000"/>
          <w:sz w:val="20"/>
          <w:szCs w:val="20"/>
        </w:rPr>
        <w:t xml:space="preserve">toda la documentación </w:t>
      </w:r>
      <w:r w:rsidR="004A52FA">
        <w:rPr>
          <w:rFonts w:ascii="Calibri" w:hAnsi="Calibri" w:cs="Calibri"/>
          <w:color w:val="000000"/>
          <w:sz w:val="20"/>
          <w:szCs w:val="20"/>
        </w:rPr>
        <w:t xml:space="preserve">solicitada </w:t>
      </w:r>
      <w:r>
        <w:rPr>
          <w:rFonts w:ascii="Calibri" w:hAnsi="Calibri" w:cs="Calibri"/>
          <w:color w:val="000000"/>
          <w:sz w:val="20"/>
          <w:szCs w:val="20"/>
        </w:rPr>
        <w:t>pasarán a la instancia de e</w:t>
      </w:r>
      <w:r w:rsidR="00C130BA" w:rsidRPr="009B16D5">
        <w:rPr>
          <w:rFonts w:ascii="Calibri" w:hAnsi="Calibri" w:cs="Calibri"/>
          <w:color w:val="000000"/>
          <w:sz w:val="20"/>
          <w:szCs w:val="20"/>
        </w:rPr>
        <w:t>xámenes escritos</w:t>
      </w:r>
      <w:r w:rsidR="00D81292">
        <w:rPr>
          <w:rFonts w:ascii="Calibri" w:hAnsi="Calibri" w:cs="Calibri"/>
          <w:color w:val="000000"/>
          <w:sz w:val="20"/>
          <w:szCs w:val="20"/>
        </w:rPr>
        <w:t>,</w:t>
      </w:r>
      <w:r w:rsidR="00C130BA" w:rsidRPr="009B16D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de idioma inglés y japonés. Los mismos </w:t>
      </w:r>
      <w:r w:rsidR="00F525DC">
        <w:rPr>
          <w:rFonts w:ascii="Calibri" w:hAnsi="Calibri" w:cs="Calibri"/>
          <w:color w:val="000000"/>
          <w:sz w:val="20"/>
          <w:szCs w:val="20"/>
        </w:rPr>
        <w:t>se tomarán</w:t>
      </w:r>
      <w:r w:rsidR="001B19E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B19E1" w:rsidRPr="00EF10C7">
        <w:rPr>
          <w:rFonts w:ascii="Calibri" w:hAnsi="Calibri" w:cs="Calibri"/>
          <w:color w:val="000000"/>
          <w:sz w:val="20"/>
          <w:szCs w:val="20"/>
        </w:rPr>
        <w:t xml:space="preserve">el </w:t>
      </w:r>
      <w:r w:rsidR="006A16C2" w:rsidRPr="00EF10C7">
        <w:rPr>
          <w:rFonts w:ascii="Calibri" w:hAnsi="Calibri" w:cs="Calibri"/>
          <w:color w:val="000000"/>
          <w:sz w:val="20"/>
          <w:szCs w:val="20"/>
        </w:rPr>
        <w:t xml:space="preserve">martes </w:t>
      </w:r>
      <w:r w:rsidR="00FD5241" w:rsidRPr="00EF10C7">
        <w:rPr>
          <w:rFonts w:ascii="Calibri" w:hAnsi="Calibri" w:cs="Calibri"/>
          <w:color w:val="000000"/>
          <w:sz w:val="20"/>
          <w:szCs w:val="20"/>
        </w:rPr>
        <w:t>30</w:t>
      </w:r>
      <w:r w:rsidR="006A16C2" w:rsidRPr="00EF10C7">
        <w:rPr>
          <w:rFonts w:ascii="Calibri" w:hAnsi="Calibri" w:cs="Calibri"/>
          <w:color w:val="000000"/>
          <w:sz w:val="20"/>
          <w:szCs w:val="20"/>
        </w:rPr>
        <w:t xml:space="preserve"> de junio de 202</w:t>
      </w:r>
      <w:r w:rsidR="00FD5241" w:rsidRPr="00EF10C7">
        <w:rPr>
          <w:rFonts w:ascii="Calibri" w:hAnsi="Calibri" w:cs="Calibri"/>
          <w:color w:val="000000"/>
          <w:sz w:val="20"/>
          <w:szCs w:val="20"/>
        </w:rPr>
        <w:t>6</w:t>
      </w:r>
      <w:r w:rsidRPr="00EF10C7">
        <w:rPr>
          <w:rFonts w:ascii="Calibri" w:hAnsi="Calibri" w:cs="Calibri"/>
          <w:color w:val="000000"/>
          <w:sz w:val="20"/>
          <w:szCs w:val="20"/>
        </w:rPr>
        <w:t>,</w:t>
      </w:r>
      <w:r>
        <w:rPr>
          <w:rFonts w:ascii="Calibri" w:hAnsi="Calibri" w:cs="Calibri"/>
          <w:color w:val="000000"/>
          <w:sz w:val="20"/>
          <w:szCs w:val="20"/>
        </w:rPr>
        <w:t xml:space="preserve"> de manera presencial en el Centro Cultural e Informativo de la Embajada del Japón.</w:t>
      </w:r>
    </w:p>
    <w:p w14:paraId="69421F3C" w14:textId="4916911C" w:rsidR="00C130BA" w:rsidRDefault="00C130BA" w:rsidP="003A1108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r w:rsidRPr="009B16D5">
        <w:rPr>
          <w:rFonts w:ascii="Calibri" w:hAnsi="Calibri" w:cs="Calibri"/>
          <w:color w:val="000000"/>
          <w:sz w:val="20"/>
          <w:szCs w:val="20"/>
        </w:rPr>
        <w:t xml:space="preserve">Quienes superen la instancia </w:t>
      </w:r>
      <w:r w:rsidR="00EE48A3">
        <w:rPr>
          <w:rFonts w:ascii="Calibri" w:hAnsi="Calibri" w:cs="Calibri"/>
          <w:color w:val="000000"/>
          <w:sz w:val="20"/>
          <w:szCs w:val="20"/>
        </w:rPr>
        <w:t>de ex</w:t>
      </w:r>
      <w:r w:rsidR="006A16C2">
        <w:rPr>
          <w:rFonts w:ascii="Calibri" w:hAnsi="Calibri" w:cs="Calibri"/>
          <w:color w:val="000000"/>
          <w:sz w:val="20"/>
          <w:szCs w:val="20"/>
        </w:rPr>
        <w:t>ámenes</w:t>
      </w:r>
      <w:r w:rsidR="00EE48A3">
        <w:rPr>
          <w:rFonts w:ascii="Calibri" w:hAnsi="Calibri" w:cs="Calibri"/>
          <w:color w:val="000000"/>
          <w:sz w:val="20"/>
          <w:szCs w:val="20"/>
        </w:rPr>
        <w:t xml:space="preserve"> escrito</w:t>
      </w:r>
      <w:r w:rsidR="006A16C2">
        <w:rPr>
          <w:rFonts w:ascii="Calibri" w:hAnsi="Calibri" w:cs="Calibri"/>
          <w:color w:val="000000"/>
          <w:sz w:val="20"/>
          <w:szCs w:val="20"/>
        </w:rPr>
        <w:t>s</w:t>
      </w:r>
      <w:r w:rsidRPr="009B16D5">
        <w:rPr>
          <w:rFonts w:ascii="Calibri" w:hAnsi="Calibri" w:cs="Calibri"/>
          <w:color w:val="000000"/>
          <w:sz w:val="20"/>
          <w:szCs w:val="20"/>
        </w:rPr>
        <w:t xml:space="preserve">, serán convocados a </w:t>
      </w:r>
      <w:r w:rsidR="00B37F10">
        <w:rPr>
          <w:rFonts w:ascii="Calibri" w:hAnsi="Calibri" w:cs="Calibri"/>
          <w:color w:val="000000"/>
          <w:sz w:val="20"/>
          <w:szCs w:val="20"/>
        </w:rPr>
        <w:t>una</w:t>
      </w:r>
      <w:r w:rsidRPr="009B16D5">
        <w:rPr>
          <w:rFonts w:ascii="Calibri" w:hAnsi="Calibri" w:cs="Calibri"/>
          <w:color w:val="000000"/>
          <w:sz w:val="20"/>
          <w:szCs w:val="20"/>
        </w:rPr>
        <w:t xml:space="preserve"> entrevista </w:t>
      </w:r>
      <w:r w:rsidR="00EE48A3">
        <w:rPr>
          <w:rFonts w:ascii="Calibri" w:hAnsi="Calibri" w:cs="Calibri"/>
          <w:color w:val="000000"/>
          <w:sz w:val="20"/>
          <w:szCs w:val="20"/>
        </w:rPr>
        <w:t>presencial</w:t>
      </w:r>
      <w:r w:rsidR="001B19E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6A16C2">
        <w:rPr>
          <w:rFonts w:ascii="Calibri" w:hAnsi="Calibri" w:cs="Calibri"/>
          <w:color w:val="000000"/>
          <w:sz w:val="20"/>
          <w:szCs w:val="20"/>
        </w:rPr>
        <w:t xml:space="preserve">el </w:t>
      </w:r>
      <w:r w:rsidR="00826AB9">
        <w:rPr>
          <w:rFonts w:ascii="Calibri" w:hAnsi="Calibri" w:cs="Calibri"/>
          <w:color w:val="000000"/>
          <w:sz w:val="20"/>
          <w:szCs w:val="20"/>
        </w:rPr>
        <w:t xml:space="preserve">mismo martes </w:t>
      </w:r>
      <w:r w:rsidR="00D81292">
        <w:rPr>
          <w:rFonts w:ascii="Calibri" w:hAnsi="Calibri" w:cs="Calibri"/>
          <w:color w:val="000000"/>
          <w:sz w:val="20"/>
          <w:szCs w:val="20"/>
        </w:rPr>
        <w:t>30</w:t>
      </w:r>
      <w:r w:rsidR="00826AB9">
        <w:rPr>
          <w:rFonts w:ascii="Calibri" w:hAnsi="Calibri" w:cs="Calibri"/>
          <w:color w:val="000000"/>
          <w:sz w:val="20"/>
          <w:szCs w:val="20"/>
        </w:rPr>
        <w:t xml:space="preserve"> de junio por la tarde.</w:t>
      </w:r>
    </w:p>
    <w:p w14:paraId="28B523B4" w14:textId="790D2177" w:rsidR="001B19E1" w:rsidRPr="007B05B4" w:rsidRDefault="001B19E1" w:rsidP="007B05B4">
      <w:pPr>
        <w:pStyle w:val="Textosinformato"/>
        <w:ind w:left="840"/>
        <w:rPr>
          <w:rFonts w:cs="Calibri"/>
          <w:sz w:val="20"/>
          <w:szCs w:val="20"/>
          <w:lang w:val="es-ES"/>
        </w:rPr>
      </w:pPr>
      <w:r w:rsidRPr="009B16D5">
        <w:rPr>
          <w:rFonts w:cs="Calibri"/>
          <w:sz w:val="20"/>
          <w:szCs w:val="20"/>
          <w:lang w:val="es-AR"/>
        </w:rPr>
        <w:t>NOTA: los exámenes escritos</w:t>
      </w:r>
      <w:r>
        <w:rPr>
          <w:rFonts w:cs="Calibri"/>
          <w:sz w:val="20"/>
          <w:szCs w:val="20"/>
          <w:lang w:val="es-AR"/>
        </w:rPr>
        <w:t xml:space="preserve"> y la entrevista</w:t>
      </w:r>
      <w:r w:rsidRPr="009B16D5">
        <w:rPr>
          <w:rFonts w:cs="Calibri"/>
          <w:sz w:val="20"/>
          <w:szCs w:val="20"/>
          <w:lang w:val="es-AR"/>
        </w:rPr>
        <w:t xml:space="preserve"> serán presenciales. Las fechas pueden sufrir modificaciones, incluso su cancelación, si </w:t>
      </w:r>
      <w:r w:rsidR="003A1108">
        <w:rPr>
          <w:rFonts w:cs="Calibri"/>
          <w:sz w:val="20"/>
          <w:szCs w:val="20"/>
          <w:lang w:val="es-AR"/>
        </w:rPr>
        <w:t>surgieran circunstancias inevitables.</w:t>
      </w:r>
      <w:r w:rsidRPr="009B16D5">
        <w:rPr>
          <w:rFonts w:cs="Calibri"/>
          <w:sz w:val="20"/>
          <w:szCs w:val="20"/>
          <w:lang w:val="es-AR"/>
        </w:rPr>
        <w:t xml:space="preserve"> </w:t>
      </w:r>
      <w:r w:rsidR="007B05B4">
        <w:rPr>
          <w:rFonts w:cs="Calibri"/>
          <w:sz w:val="20"/>
          <w:szCs w:val="20"/>
          <w:lang w:val="es-AR"/>
        </w:rPr>
        <w:t xml:space="preserve">Es posible ver exámenes de años anteriores en: </w:t>
      </w:r>
      <w:hyperlink r:id="rId9" w:anchor="1" w:history="1">
        <w:r w:rsidR="007B05B4" w:rsidRPr="00277C0A">
          <w:rPr>
            <w:rStyle w:val="Hipervnculo"/>
            <w:rFonts w:cs="Calibri"/>
            <w:sz w:val="20"/>
            <w:szCs w:val="20"/>
            <w:lang w:val="es-AR"/>
          </w:rPr>
          <w:t>https://www.studyinjapan.go.jp/en/planning/scholarships/mext-scholarships/examination.html#1</w:t>
        </w:r>
      </w:hyperlink>
      <w:r w:rsidR="007B05B4">
        <w:rPr>
          <w:rFonts w:cs="Calibri"/>
          <w:sz w:val="20"/>
          <w:szCs w:val="20"/>
          <w:lang w:val="es-AR"/>
        </w:rPr>
        <w:t xml:space="preserve"> </w:t>
      </w:r>
    </w:p>
    <w:p w14:paraId="4827813D" w14:textId="77777777" w:rsidR="00C130BA" w:rsidRDefault="00C130BA" w:rsidP="00C130B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00126F51" w14:textId="77777777" w:rsidR="00C12835" w:rsidRDefault="00C12835" w:rsidP="00C130B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2053BE59" w14:textId="7C92D0D9" w:rsidR="00C12835" w:rsidRDefault="00C12835" w:rsidP="00C130B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Consultas e informes: </w:t>
      </w:r>
    </w:p>
    <w:p w14:paraId="2500BFBA" w14:textId="77777777" w:rsidR="00C12835" w:rsidRPr="00C12835" w:rsidRDefault="00C12835" w:rsidP="00C128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C12835">
        <w:rPr>
          <w:rFonts w:ascii="Calibri" w:hAnsi="Calibri" w:cs="Calibri"/>
          <w:color w:val="000000"/>
          <w:sz w:val="21"/>
          <w:szCs w:val="21"/>
        </w:rPr>
        <w:t>Centro Cultural e Informativo de la Embajada del Japón en la República Argentina</w:t>
      </w:r>
    </w:p>
    <w:p w14:paraId="28C81332" w14:textId="77777777" w:rsidR="00C12835" w:rsidRPr="00F95546" w:rsidRDefault="00C12835" w:rsidP="00C12835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EastAsia" w:hAnsi="Calibri" w:cs="Calibri"/>
          <w:color w:val="000000"/>
          <w:sz w:val="21"/>
          <w:szCs w:val="21"/>
          <w:lang w:val="es-ES"/>
        </w:rPr>
      </w:pPr>
      <w:r w:rsidRPr="00C12835">
        <w:rPr>
          <w:rFonts w:ascii="Calibri" w:hAnsi="Calibri" w:cs="Calibri"/>
          <w:color w:val="000000"/>
          <w:sz w:val="21"/>
          <w:szCs w:val="21"/>
        </w:rPr>
        <w:t>Bouchard 547, piso 15/17, (ABG1106C) CABA, Argentina</w:t>
      </w:r>
    </w:p>
    <w:p w14:paraId="20F3D788" w14:textId="1E9529BA" w:rsidR="00C12835" w:rsidRDefault="00C12835" w:rsidP="00C128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C12835">
        <w:rPr>
          <w:rFonts w:ascii="Calibri" w:hAnsi="Calibri" w:cs="Calibri"/>
          <w:color w:val="000000"/>
          <w:sz w:val="21"/>
          <w:szCs w:val="21"/>
        </w:rPr>
        <w:t xml:space="preserve">Horarios: lunes a viernes de 9.00 a 12.30 y de 14.30 a 17.00 </w:t>
      </w:r>
      <w:proofErr w:type="spellStart"/>
      <w:r w:rsidRPr="00C12835">
        <w:rPr>
          <w:rFonts w:ascii="Calibri" w:hAnsi="Calibri" w:cs="Calibri"/>
          <w:color w:val="000000"/>
          <w:sz w:val="21"/>
          <w:szCs w:val="21"/>
        </w:rPr>
        <w:t>hs</w:t>
      </w:r>
      <w:proofErr w:type="spellEnd"/>
      <w:r w:rsidRPr="00C12835">
        <w:rPr>
          <w:rFonts w:ascii="Calibri" w:hAnsi="Calibri" w:cs="Calibri"/>
          <w:color w:val="000000"/>
          <w:sz w:val="21"/>
          <w:szCs w:val="21"/>
        </w:rPr>
        <w:t>.</w:t>
      </w:r>
    </w:p>
    <w:p w14:paraId="02888CD6" w14:textId="5735C40D" w:rsidR="00C12835" w:rsidRPr="00C12835" w:rsidRDefault="00C12835" w:rsidP="00C128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pt-BR"/>
        </w:rPr>
      </w:pPr>
      <w:r w:rsidRPr="00C12835">
        <w:rPr>
          <w:rFonts w:ascii="Calibri" w:hAnsi="Calibri" w:cs="Calibri"/>
          <w:color w:val="000000"/>
          <w:sz w:val="21"/>
          <w:szCs w:val="21"/>
          <w:lang w:val="pt-BR"/>
        </w:rPr>
        <w:t>Te</w:t>
      </w:r>
      <w:r>
        <w:rPr>
          <w:rFonts w:ascii="Calibri" w:hAnsi="Calibri" w:cs="Calibri"/>
          <w:color w:val="000000"/>
          <w:sz w:val="21"/>
          <w:szCs w:val="21"/>
          <w:lang w:val="pt-BR"/>
        </w:rPr>
        <w:t>l. 011-4318-8240</w:t>
      </w:r>
    </w:p>
    <w:p w14:paraId="75C74E44" w14:textId="75161738" w:rsidR="00C12835" w:rsidRDefault="00C12835" w:rsidP="00C128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pt-BR"/>
        </w:rPr>
      </w:pPr>
      <w:r w:rsidRPr="00C12835">
        <w:rPr>
          <w:rFonts w:ascii="Calibri" w:hAnsi="Calibri" w:cs="Calibri"/>
          <w:color w:val="000000"/>
          <w:sz w:val="21"/>
          <w:szCs w:val="21"/>
          <w:lang w:val="pt-BR"/>
        </w:rPr>
        <w:t xml:space="preserve">E-mail: </w:t>
      </w:r>
      <w:hyperlink r:id="rId10" w:history="1">
        <w:r w:rsidRPr="00C12835">
          <w:rPr>
            <w:rStyle w:val="Hipervnculo"/>
            <w:rFonts w:ascii="Calibri" w:hAnsi="Calibri" w:cs="Calibri"/>
            <w:sz w:val="21"/>
            <w:szCs w:val="21"/>
            <w:lang w:val="pt-BR"/>
          </w:rPr>
          <w:t>centro-beca@bn.mofa.go.jp</w:t>
        </w:r>
      </w:hyperlink>
      <w:r w:rsidRPr="00C12835">
        <w:rPr>
          <w:rFonts w:ascii="Calibri" w:hAnsi="Calibri" w:cs="Calibri"/>
          <w:color w:val="000000"/>
          <w:sz w:val="21"/>
          <w:szCs w:val="21"/>
          <w:lang w:val="pt-BR"/>
        </w:rPr>
        <w:t xml:space="preserve"> </w:t>
      </w:r>
    </w:p>
    <w:p w14:paraId="216C06D4" w14:textId="77777777" w:rsidR="004A52FA" w:rsidRDefault="004A52FA" w:rsidP="00C128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pt-BR"/>
        </w:rPr>
      </w:pPr>
    </w:p>
    <w:p w14:paraId="7BEF5A83" w14:textId="767C7D2F" w:rsidR="00117F00" w:rsidRDefault="00117F00" w:rsidP="00117F0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117F00">
        <w:rPr>
          <w:rFonts w:ascii="Calibri" w:hAnsi="Calibri" w:cs="Calibri"/>
          <w:b/>
          <w:bCs/>
          <w:color w:val="000000"/>
          <w:sz w:val="21"/>
          <w:szCs w:val="21"/>
        </w:rPr>
        <w:t>Nota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 w:rsidRPr="00117F00">
        <w:rPr>
          <w:rFonts w:ascii="Calibri" w:hAnsi="Calibri" w:cs="Calibri"/>
          <w:color w:val="000000"/>
          <w:sz w:val="21"/>
          <w:szCs w:val="21"/>
        </w:rPr>
        <w:t>Para mantener</w:t>
      </w:r>
      <w:r w:rsidRPr="00117F00">
        <w:rPr>
          <w:rFonts w:ascii="Calibri" w:hAnsi="Calibri" w:cs="Calibri"/>
          <w:color w:val="000000"/>
          <w:sz w:val="21"/>
          <w:szCs w:val="21"/>
        </w:rPr>
        <w:t>lo</w:t>
      </w:r>
      <w:r w:rsidRPr="00117F00">
        <w:rPr>
          <w:rFonts w:ascii="Calibri" w:hAnsi="Calibri" w:cs="Calibri"/>
          <w:color w:val="000000"/>
          <w:sz w:val="21"/>
          <w:szCs w:val="21"/>
        </w:rPr>
        <w:t xml:space="preserve"> informado sobre posibles cambios, </w:t>
      </w:r>
      <w:r>
        <w:rPr>
          <w:rFonts w:ascii="Calibri" w:hAnsi="Calibri" w:cs="Calibri"/>
          <w:color w:val="000000"/>
          <w:sz w:val="21"/>
          <w:szCs w:val="21"/>
        </w:rPr>
        <w:t>se agradece</w:t>
      </w:r>
      <w:r w:rsidRPr="00117F00">
        <w:rPr>
          <w:rFonts w:ascii="Calibri" w:hAnsi="Calibri" w:cs="Calibri"/>
          <w:color w:val="000000"/>
          <w:sz w:val="21"/>
          <w:szCs w:val="21"/>
        </w:rPr>
        <w:t xml:space="preserve"> estar registrado en: </w:t>
      </w:r>
      <w:hyperlink r:id="rId11" w:history="1">
        <w:r w:rsidRPr="002102FE">
          <w:rPr>
            <w:rStyle w:val="Hipervnculo"/>
            <w:rFonts w:ascii="Calibri" w:hAnsi="Calibri" w:cs="Calibri"/>
            <w:sz w:val="21"/>
            <w:szCs w:val="21"/>
          </w:rPr>
          <w:t>https://forms.cloud.microsoft/r/UgJFQ92cxX</w:t>
        </w:r>
      </w:hyperlink>
      <w:r w:rsidRPr="00117F00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117F00">
        <w:rPr>
          <w:rFonts w:ascii="Calibri" w:hAnsi="Calibri" w:cs="Calibri"/>
          <w:color w:val="000000"/>
          <w:sz w:val="21"/>
          <w:szCs w:val="21"/>
        </w:rPr>
        <w:t>.</w:t>
      </w:r>
    </w:p>
    <w:p w14:paraId="5597BD28" w14:textId="77777777" w:rsidR="00117F00" w:rsidRPr="00117F00" w:rsidRDefault="00117F00" w:rsidP="00117F0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</w:p>
    <w:p w14:paraId="0C6FE049" w14:textId="012609F3" w:rsidR="004A52FA" w:rsidRPr="001B21A1" w:rsidRDefault="00D81292" w:rsidP="00C128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Pueden participar de las c</w:t>
      </w:r>
      <w:r w:rsidR="004A52FA" w:rsidRPr="001B21A1">
        <w:rPr>
          <w:rFonts w:ascii="Calibri" w:hAnsi="Calibri" w:cs="Calibri"/>
          <w:b/>
          <w:bCs/>
          <w:color w:val="000000"/>
          <w:sz w:val="21"/>
          <w:szCs w:val="21"/>
        </w:rPr>
        <w:t>harlas virtuales informativas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,</w:t>
      </w:r>
      <w:r w:rsidR="004A52FA" w:rsidRPr="001B21A1">
        <w:rPr>
          <w:rFonts w:ascii="Calibri" w:hAnsi="Calibri" w:cs="Calibri"/>
          <w:b/>
          <w:bCs/>
          <w:color w:val="000000"/>
          <w:sz w:val="21"/>
          <w:szCs w:val="21"/>
        </w:rPr>
        <w:t xml:space="preserve"> a cargo de la Asesora de Becas</w:t>
      </w:r>
      <w:r w:rsidR="00B37F10">
        <w:rPr>
          <w:rFonts w:ascii="Calibri" w:hAnsi="Calibri" w:cs="Calibri"/>
          <w:b/>
          <w:bCs/>
          <w:color w:val="000000"/>
          <w:sz w:val="21"/>
          <w:szCs w:val="21"/>
        </w:rPr>
        <w:t xml:space="preserve"> inscribiéndose en</w:t>
      </w:r>
      <w:r w:rsidR="004A52FA" w:rsidRPr="001B21A1">
        <w:rPr>
          <w:rFonts w:ascii="Calibri" w:hAnsi="Calibri" w:cs="Calibri"/>
          <w:b/>
          <w:bCs/>
          <w:color w:val="000000"/>
          <w:sz w:val="21"/>
          <w:szCs w:val="21"/>
        </w:rPr>
        <w:t xml:space="preserve">: </w:t>
      </w:r>
    </w:p>
    <w:p w14:paraId="7ADDDD66" w14:textId="06E0E5C8" w:rsidR="004A52FA" w:rsidRPr="004A52FA" w:rsidRDefault="004A52FA" w:rsidP="00B37F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pt-BR"/>
        </w:rPr>
      </w:pPr>
      <w:r w:rsidRPr="004A52FA">
        <w:rPr>
          <w:rFonts w:ascii="Segoe UI Emoji" w:hAnsi="Segoe UI Emoji" w:cs="Segoe UI Emoji"/>
          <w:color w:val="000000"/>
          <w:sz w:val="21"/>
          <w:szCs w:val="21"/>
          <w:lang w:val="pt-BR"/>
        </w:rPr>
        <w:t>👉</w:t>
      </w:r>
      <w:r w:rsidRPr="004A52FA">
        <w:rPr>
          <w:rFonts w:ascii="Calibri" w:hAnsi="Calibri" w:cs="Calibri"/>
          <w:color w:val="000000"/>
          <w:sz w:val="21"/>
          <w:szCs w:val="21"/>
          <w:lang w:val="pt-BR"/>
        </w:rPr>
        <w:t xml:space="preserve">  </w:t>
      </w:r>
      <w:hyperlink r:id="rId12" w:history="1">
        <w:r w:rsidR="00B37F10" w:rsidRPr="00284D7D">
          <w:rPr>
            <w:rStyle w:val="Hipervnculo"/>
            <w:rFonts w:ascii="Calibri" w:hAnsi="Calibri" w:cs="Calibri"/>
            <w:sz w:val="21"/>
            <w:szCs w:val="21"/>
            <w:lang w:val="en-US"/>
          </w:rPr>
          <w:t>https://forms.gle/s17L37tUGHZkxxq9A</w:t>
        </w:r>
      </w:hyperlink>
      <w:r w:rsidR="00B37F10">
        <w:rPr>
          <w:rFonts w:ascii="Calibri" w:hAnsi="Calibri" w:cs="Calibri"/>
          <w:color w:val="000000"/>
          <w:sz w:val="21"/>
          <w:szCs w:val="21"/>
          <w:lang w:val="en-US"/>
        </w:rPr>
        <w:t xml:space="preserve"> </w:t>
      </w:r>
    </w:p>
    <w:sectPr w:rsidR="004A52FA" w:rsidRPr="004A52FA" w:rsidSect="00DF7B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4F65" w14:textId="77777777" w:rsidR="001F4150" w:rsidRDefault="001F4150" w:rsidP="00A135AB">
      <w:r>
        <w:separator/>
      </w:r>
    </w:p>
  </w:endnote>
  <w:endnote w:type="continuationSeparator" w:id="0">
    <w:p w14:paraId="177C287B" w14:textId="77777777" w:rsidR="001F4150" w:rsidRDefault="001F4150" w:rsidP="00A1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6DB9" w14:textId="77777777" w:rsidR="001F4150" w:rsidRDefault="001F4150" w:rsidP="00A135AB">
      <w:r>
        <w:separator/>
      </w:r>
    </w:p>
  </w:footnote>
  <w:footnote w:type="continuationSeparator" w:id="0">
    <w:p w14:paraId="384D3699" w14:textId="77777777" w:rsidR="001F4150" w:rsidRDefault="001F4150" w:rsidP="00A1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488"/>
    <w:multiLevelType w:val="hybridMultilevel"/>
    <w:tmpl w:val="7A7A0078"/>
    <w:lvl w:ilvl="0" w:tplc="798EC790">
      <w:start w:val="1"/>
      <w:numFmt w:val="decimal"/>
      <w:lvlText w:val="%1)"/>
      <w:lvlJc w:val="left"/>
      <w:pPr>
        <w:ind w:left="1200" w:hanging="360"/>
      </w:pPr>
      <w:rPr>
        <w:rFonts w:hint="default"/>
        <w:b/>
        <w:color w:val="806000" w:themeColor="accent4" w:themeShade="80"/>
      </w:rPr>
    </w:lvl>
    <w:lvl w:ilvl="1" w:tplc="2C0A0019" w:tentative="1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4277467"/>
    <w:multiLevelType w:val="hybridMultilevel"/>
    <w:tmpl w:val="03C2A59C"/>
    <w:lvl w:ilvl="0" w:tplc="733AD820">
      <w:numFmt w:val="bullet"/>
      <w:lvlText w:val="-"/>
      <w:lvlJc w:val="left"/>
      <w:pPr>
        <w:ind w:left="120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7916DDE"/>
    <w:multiLevelType w:val="hybridMultilevel"/>
    <w:tmpl w:val="26249E54"/>
    <w:lvl w:ilvl="0" w:tplc="2C0A0011">
      <w:start w:val="1"/>
      <w:numFmt w:val="decimal"/>
      <w:lvlText w:val="%1)"/>
      <w:lvlJc w:val="left"/>
      <w:pPr>
        <w:ind w:left="1211" w:hanging="360"/>
      </w:p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1E18E4"/>
    <w:multiLevelType w:val="hybridMultilevel"/>
    <w:tmpl w:val="AE00B076"/>
    <w:lvl w:ilvl="0" w:tplc="96DAC01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52C1067"/>
    <w:multiLevelType w:val="hybridMultilevel"/>
    <w:tmpl w:val="671C28B2"/>
    <w:lvl w:ilvl="0" w:tplc="77CEAF7A">
      <w:start w:val="3"/>
      <w:numFmt w:val="decimal"/>
      <w:lvlText w:val="%1)"/>
      <w:lvlJc w:val="left"/>
      <w:pPr>
        <w:ind w:left="1560" w:hanging="360"/>
      </w:pPr>
      <w:rPr>
        <w:rFonts w:hint="default"/>
        <w:b/>
        <w:color w:val="7A4E20"/>
      </w:r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525D07B5"/>
    <w:multiLevelType w:val="hybridMultilevel"/>
    <w:tmpl w:val="39A24AC4"/>
    <w:lvl w:ilvl="0" w:tplc="2C0A0015">
      <w:start w:val="1"/>
      <w:numFmt w:val="upperLetter"/>
      <w:lvlText w:val="%1."/>
      <w:lvlJc w:val="left"/>
      <w:pPr>
        <w:ind w:left="1560" w:hanging="360"/>
      </w:p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53FC3419"/>
    <w:multiLevelType w:val="hybridMultilevel"/>
    <w:tmpl w:val="3EB2B01A"/>
    <w:lvl w:ilvl="0" w:tplc="53C2C022">
      <w:start w:val="1"/>
      <w:numFmt w:val="upperLetter"/>
      <w:lvlText w:val="%1."/>
      <w:lvlJc w:val="left"/>
      <w:pPr>
        <w:ind w:left="15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5FBB4BEA"/>
    <w:multiLevelType w:val="hybridMultilevel"/>
    <w:tmpl w:val="06E00F2A"/>
    <w:lvl w:ilvl="0" w:tplc="2C0A0015">
      <w:start w:val="1"/>
      <w:numFmt w:val="upperLetter"/>
      <w:lvlText w:val="%1."/>
      <w:lvlJc w:val="left"/>
      <w:pPr>
        <w:ind w:left="1560" w:hanging="360"/>
      </w:p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72F44F0B"/>
    <w:multiLevelType w:val="hybridMultilevel"/>
    <w:tmpl w:val="EFFE9550"/>
    <w:lvl w:ilvl="0" w:tplc="2C0A0015">
      <w:start w:val="1"/>
      <w:numFmt w:val="upperLetter"/>
      <w:lvlText w:val="%1."/>
      <w:lvlJc w:val="left"/>
      <w:pPr>
        <w:ind w:left="1560" w:hanging="360"/>
      </w:p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1671789369">
    <w:abstractNumId w:val="1"/>
  </w:num>
  <w:num w:numId="2" w16cid:durableId="2064717966">
    <w:abstractNumId w:val="3"/>
  </w:num>
  <w:num w:numId="3" w16cid:durableId="1680279147">
    <w:abstractNumId w:val="2"/>
  </w:num>
  <w:num w:numId="4" w16cid:durableId="730081734">
    <w:abstractNumId w:val="6"/>
  </w:num>
  <w:num w:numId="5" w16cid:durableId="309215833">
    <w:abstractNumId w:val="8"/>
  </w:num>
  <w:num w:numId="6" w16cid:durableId="1265647587">
    <w:abstractNumId w:val="5"/>
  </w:num>
  <w:num w:numId="7" w16cid:durableId="1880193667">
    <w:abstractNumId w:val="7"/>
  </w:num>
  <w:num w:numId="8" w16cid:durableId="1379624765">
    <w:abstractNumId w:val="0"/>
  </w:num>
  <w:num w:numId="9" w16cid:durableId="1670911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8E"/>
    <w:rsid w:val="00007855"/>
    <w:rsid w:val="00012E58"/>
    <w:rsid w:val="00027311"/>
    <w:rsid w:val="0004382C"/>
    <w:rsid w:val="00052326"/>
    <w:rsid w:val="00055409"/>
    <w:rsid w:val="00085824"/>
    <w:rsid w:val="000932E5"/>
    <w:rsid w:val="000C5217"/>
    <w:rsid w:val="000C75A2"/>
    <w:rsid w:val="000D5D0A"/>
    <w:rsid w:val="001047AE"/>
    <w:rsid w:val="0010620D"/>
    <w:rsid w:val="00116F6C"/>
    <w:rsid w:val="00117F00"/>
    <w:rsid w:val="001221E7"/>
    <w:rsid w:val="00133CC6"/>
    <w:rsid w:val="00135335"/>
    <w:rsid w:val="00152254"/>
    <w:rsid w:val="001547BA"/>
    <w:rsid w:val="00156ED4"/>
    <w:rsid w:val="001B11AB"/>
    <w:rsid w:val="001B19E1"/>
    <w:rsid w:val="001B21A1"/>
    <w:rsid w:val="001B559D"/>
    <w:rsid w:val="001C103E"/>
    <w:rsid w:val="001D4221"/>
    <w:rsid w:val="001D6055"/>
    <w:rsid w:val="001D6B71"/>
    <w:rsid w:val="001E6A74"/>
    <w:rsid w:val="001F1FE2"/>
    <w:rsid w:val="001F4150"/>
    <w:rsid w:val="00213E5E"/>
    <w:rsid w:val="00216CF3"/>
    <w:rsid w:val="002441F1"/>
    <w:rsid w:val="0026316B"/>
    <w:rsid w:val="00265471"/>
    <w:rsid w:val="00270686"/>
    <w:rsid w:val="00275206"/>
    <w:rsid w:val="002A0C60"/>
    <w:rsid w:val="002C1F2A"/>
    <w:rsid w:val="002C3D01"/>
    <w:rsid w:val="002D616C"/>
    <w:rsid w:val="002F0609"/>
    <w:rsid w:val="002F2288"/>
    <w:rsid w:val="002F4EB5"/>
    <w:rsid w:val="00315308"/>
    <w:rsid w:val="00345858"/>
    <w:rsid w:val="00354734"/>
    <w:rsid w:val="00360318"/>
    <w:rsid w:val="003A1108"/>
    <w:rsid w:val="003E1055"/>
    <w:rsid w:val="003F6FC2"/>
    <w:rsid w:val="00412D4A"/>
    <w:rsid w:val="0045673F"/>
    <w:rsid w:val="00463CEF"/>
    <w:rsid w:val="004711EF"/>
    <w:rsid w:val="004852ED"/>
    <w:rsid w:val="004A52FA"/>
    <w:rsid w:val="004B3F4C"/>
    <w:rsid w:val="004C01B5"/>
    <w:rsid w:val="004C030D"/>
    <w:rsid w:val="004C7B5C"/>
    <w:rsid w:val="004E1282"/>
    <w:rsid w:val="004F30B8"/>
    <w:rsid w:val="00510E21"/>
    <w:rsid w:val="0052734C"/>
    <w:rsid w:val="00534E4F"/>
    <w:rsid w:val="0053510E"/>
    <w:rsid w:val="005479E5"/>
    <w:rsid w:val="00593658"/>
    <w:rsid w:val="005D2F64"/>
    <w:rsid w:val="006246F6"/>
    <w:rsid w:val="006255ED"/>
    <w:rsid w:val="0064634A"/>
    <w:rsid w:val="00654766"/>
    <w:rsid w:val="00661587"/>
    <w:rsid w:val="00666072"/>
    <w:rsid w:val="00666D5D"/>
    <w:rsid w:val="00676320"/>
    <w:rsid w:val="00696E7D"/>
    <w:rsid w:val="006A16C2"/>
    <w:rsid w:val="006A7650"/>
    <w:rsid w:val="006B188F"/>
    <w:rsid w:val="006E2655"/>
    <w:rsid w:val="006E487C"/>
    <w:rsid w:val="006F4D7C"/>
    <w:rsid w:val="007410BD"/>
    <w:rsid w:val="00754803"/>
    <w:rsid w:val="007606CF"/>
    <w:rsid w:val="00780F96"/>
    <w:rsid w:val="00784AC7"/>
    <w:rsid w:val="00785ED7"/>
    <w:rsid w:val="007B05B4"/>
    <w:rsid w:val="007C4693"/>
    <w:rsid w:val="007C597D"/>
    <w:rsid w:val="007D798D"/>
    <w:rsid w:val="007F04AF"/>
    <w:rsid w:val="007F1362"/>
    <w:rsid w:val="007F2B81"/>
    <w:rsid w:val="00826AB9"/>
    <w:rsid w:val="00833A14"/>
    <w:rsid w:val="00844F0F"/>
    <w:rsid w:val="00867C97"/>
    <w:rsid w:val="00877423"/>
    <w:rsid w:val="008821C8"/>
    <w:rsid w:val="00884AAA"/>
    <w:rsid w:val="008A1C21"/>
    <w:rsid w:val="008A4824"/>
    <w:rsid w:val="008F5F9F"/>
    <w:rsid w:val="008F6EAE"/>
    <w:rsid w:val="009A604B"/>
    <w:rsid w:val="009B16D5"/>
    <w:rsid w:val="009D7E1D"/>
    <w:rsid w:val="009F3E74"/>
    <w:rsid w:val="00A023B8"/>
    <w:rsid w:val="00A04822"/>
    <w:rsid w:val="00A135AB"/>
    <w:rsid w:val="00A445DB"/>
    <w:rsid w:val="00A50A41"/>
    <w:rsid w:val="00A542CF"/>
    <w:rsid w:val="00A742C2"/>
    <w:rsid w:val="00A969D7"/>
    <w:rsid w:val="00AC583F"/>
    <w:rsid w:val="00AD5056"/>
    <w:rsid w:val="00AE54D2"/>
    <w:rsid w:val="00B03E27"/>
    <w:rsid w:val="00B27617"/>
    <w:rsid w:val="00B37F10"/>
    <w:rsid w:val="00B41155"/>
    <w:rsid w:val="00B42A4C"/>
    <w:rsid w:val="00B545FF"/>
    <w:rsid w:val="00B70D39"/>
    <w:rsid w:val="00B8102E"/>
    <w:rsid w:val="00B83A00"/>
    <w:rsid w:val="00B84DBC"/>
    <w:rsid w:val="00B9318A"/>
    <w:rsid w:val="00B95E8E"/>
    <w:rsid w:val="00B96C65"/>
    <w:rsid w:val="00B97DD3"/>
    <w:rsid w:val="00BA1D93"/>
    <w:rsid w:val="00BA401C"/>
    <w:rsid w:val="00BA623F"/>
    <w:rsid w:val="00BA68B6"/>
    <w:rsid w:val="00BC7D2F"/>
    <w:rsid w:val="00BD6D34"/>
    <w:rsid w:val="00BE4A40"/>
    <w:rsid w:val="00BE7FA0"/>
    <w:rsid w:val="00C10069"/>
    <w:rsid w:val="00C12835"/>
    <w:rsid w:val="00C130BA"/>
    <w:rsid w:val="00C77A4D"/>
    <w:rsid w:val="00C800CC"/>
    <w:rsid w:val="00C82EDC"/>
    <w:rsid w:val="00C90FFA"/>
    <w:rsid w:val="00CA53E2"/>
    <w:rsid w:val="00CB7F0E"/>
    <w:rsid w:val="00CC416A"/>
    <w:rsid w:val="00CD2F24"/>
    <w:rsid w:val="00CD4CA4"/>
    <w:rsid w:val="00D01150"/>
    <w:rsid w:val="00D024A7"/>
    <w:rsid w:val="00D15C89"/>
    <w:rsid w:val="00D81292"/>
    <w:rsid w:val="00D83ED9"/>
    <w:rsid w:val="00D84EFE"/>
    <w:rsid w:val="00D8755C"/>
    <w:rsid w:val="00DA0D99"/>
    <w:rsid w:val="00DA108E"/>
    <w:rsid w:val="00DA5936"/>
    <w:rsid w:val="00DF36F2"/>
    <w:rsid w:val="00DF3CB9"/>
    <w:rsid w:val="00DF7BBC"/>
    <w:rsid w:val="00E228A7"/>
    <w:rsid w:val="00E27E2E"/>
    <w:rsid w:val="00E334C7"/>
    <w:rsid w:val="00E34D54"/>
    <w:rsid w:val="00E57E3C"/>
    <w:rsid w:val="00E943B0"/>
    <w:rsid w:val="00E9504B"/>
    <w:rsid w:val="00EA397C"/>
    <w:rsid w:val="00EA4EB0"/>
    <w:rsid w:val="00EB1FA9"/>
    <w:rsid w:val="00EB3E2D"/>
    <w:rsid w:val="00EE48A3"/>
    <w:rsid w:val="00EF10C7"/>
    <w:rsid w:val="00F03D90"/>
    <w:rsid w:val="00F20650"/>
    <w:rsid w:val="00F32AC7"/>
    <w:rsid w:val="00F525DC"/>
    <w:rsid w:val="00F556C2"/>
    <w:rsid w:val="00F67325"/>
    <w:rsid w:val="00F912DC"/>
    <w:rsid w:val="00F95546"/>
    <w:rsid w:val="00FC36B4"/>
    <w:rsid w:val="00FD1C65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806A"/>
  <w15:chartTrackingRefBased/>
  <w15:docId w15:val="{AB27EBB3-672C-47B2-AE7C-94A18C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2E"/>
    <w:pPr>
      <w:widowControl w:val="0"/>
      <w:jc w:val="both"/>
    </w:pPr>
    <w:rPr>
      <w:rFonts w:ascii="ＭＳ 明朝" w:hAnsi="ＭＳ 明朝"/>
    </w:rPr>
  </w:style>
  <w:style w:type="paragraph" w:styleId="Ttulo1">
    <w:name w:val="heading 1"/>
    <w:basedOn w:val="Normal"/>
    <w:next w:val="Normal"/>
    <w:link w:val="Ttulo1Car"/>
    <w:uiPriority w:val="9"/>
    <w:qFormat/>
    <w:rsid w:val="00534E4F"/>
    <w:pPr>
      <w:keepNext/>
      <w:outlineLvl w:val="0"/>
    </w:pPr>
    <w:rPr>
      <w:rFonts w:asciiTheme="majorHAnsi" w:eastAsia="ＭＳ Ｐゴシック" w:hAnsiTheme="majorHAnsi" w:cstheme="majorBidi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4E4F"/>
    <w:pPr>
      <w:keepNext/>
      <w:outlineLvl w:val="1"/>
    </w:pPr>
    <w:rPr>
      <w:rFonts w:asciiTheme="majorHAnsi" w:eastAsia="ＭＳ Ｐゴシック" w:hAnsiTheme="majorHAnsi" w:cstheme="majorBidi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416A"/>
    <w:pPr>
      <w:keepNext/>
      <w:ind w:leftChars="400" w:left="400"/>
      <w:outlineLvl w:val="2"/>
    </w:pPr>
    <w:rPr>
      <w:rFonts w:asciiTheme="majorHAnsi" w:eastAsia="ＭＳ Ｐゴシック" w:hAnsiTheme="majorHAnsi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34E4F"/>
    <w:pPr>
      <w:keepNext/>
      <w:ind w:leftChars="800" w:left="800"/>
      <w:outlineLvl w:val="4"/>
    </w:pPr>
    <w:rPr>
      <w:rFonts w:asciiTheme="majorHAnsi" w:eastAsia="ＭＳ Ｐゴシック" w:hAnsiTheme="majorHAnsi" w:cstheme="majorBid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E4F"/>
    <w:rPr>
      <w:rFonts w:asciiTheme="majorHAnsi" w:eastAsia="ＭＳ Ｐゴシック" w:hAnsiTheme="majorHAnsi" w:cstheme="majorBidi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34E4F"/>
    <w:rPr>
      <w:rFonts w:asciiTheme="majorHAnsi" w:eastAsia="ＭＳ Ｐゴシック" w:hAnsiTheme="majorHAnsi" w:cstheme="majorBidi"/>
    </w:rPr>
  </w:style>
  <w:style w:type="character" w:customStyle="1" w:styleId="Ttulo5Car">
    <w:name w:val="Título 5 Car"/>
    <w:basedOn w:val="Fuentedeprrafopredeter"/>
    <w:link w:val="Ttulo5"/>
    <w:uiPriority w:val="9"/>
    <w:rsid w:val="00534E4F"/>
    <w:rPr>
      <w:rFonts w:asciiTheme="majorHAnsi" w:eastAsia="ＭＳ Ｐゴシック" w:hAnsiTheme="majorHAnsi" w:cstheme="majorBidi"/>
    </w:rPr>
  </w:style>
  <w:style w:type="paragraph" w:styleId="Ttulo">
    <w:name w:val="Title"/>
    <w:basedOn w:val="Normal"/>
    <w:next w:val="Normal"/>
    <w:link w:val="TtuloCar"/>
    <w:uiPriority w:val="10"/>
    <w:qFormat/>
    <w:rsid w:val="00534E4F"/>
    <w:pPr>
      <w:spacing w:before="240" w:after="120"/>
      <w:jc w:val="center"/>
      <w:outlineLvl w:val="0"/>
    </w:pPr>
    <w:rPr>
      <w:rFonts w:asciiTheme="majorHAnsi" w:eastAsia="ＭＳ Ｐゴシック" w:hAnsiTheme="majorHAnsi" w:cstheme="majorBidi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34E4F"/>
    <w:rPr>
      <w:rFonts w:asciiTheme="majorHAnsi" w:eastAsia="ＭＳ Ｐゴシック" w:hAnsiTheme="majorHAnsi" w:cstheme="majorBidi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34E4F"/>
    <w:pPr>
      <w:jc w:val="center"/>
      <w:outlineLvl w:val="1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34E4F"/>
    <w:rPr>
      <w:rFonts w:eastAsia="ＭＳ Ｐ明朝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C416A"/>
    <w:rPr>
      <w:rFonts w:asciiTheme="majorHAnsi" w:eastAsia="ＭＳ Ｐゴシック" w:hAnsiTheme="majorHAnsi" w:cstheme="majorBidi"/>
    </w:rPr>
  </w:style>
  <w:style w:type="character" w:styleId="Hipervnculo">
    <w:name w:val="Hyperlink"/>
    <w:basedOn w:val="Fuentedeprrafopredeter"/>
    <w:uiPriority w:val="99"/>
    <w:unhideWhenUsed/>
    <w:rsid w:val="00B95E8E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B95E8E"/>
    <w:pPr>
      <w:jc w:val="left"/>
    </w:pPr>
    <w:rPr>
      <w:rFonts w:ascii="Calibri" w:eastAsiaTheme="minorEastAsia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95E8E"/>
    <w:rPr>
      <w:rFonts w:ascii="Calibri" w:eastAsiaTheme="minorEastAsia" w:hAnsi="Calibri"/>
      <w:sz w:val="22"/>
      <w:szCs w:val="21"/>
    </w:rPr>
  </w:style>
  <w:style w:type="character" w:styleId="Textoennegrita">
    <w:name w:val="Strong"/>
    <w:basedOn w:val="Fuentedeprrafopredeter"/>
    <w:uiPriority w:val="22"/>
    <w:qFormat/>
    <w:rsid w:val="00C90FFA"/>
    <w:rPr>
      <w:b/>
      <w:bCs/>
    </w:rPr>
  </w:style>
  <w:style w:type="paragraph" w:styleId="NormalWeb">
    <w:name w:val="Normal (Web)"/>
    <w:basedOn w:val="Normal"/>
    <w:uiPriority w:val="99"/>
    <w:unhideWhenUsed/>
    <w:rsid w:val="00A742C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s-AR"/>
    </w:rPr>
  </w:style>
  <w:style w:type="table" w:styleId="Tablaconcuadrcula">
    <w:name w:val="Table Grid"/>
    <w:basedOn w:val="Tablanormal"/>
    <w:uiPriority w:val="39"/>
    <w:rsid w:val="0062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047A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438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35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35AB"/>
    <w:rPr>
      <w:rFonts w:ascii="ＭＳ 明朝" w:hAnsi="ＭＳ 明朝"/>
    </w:rPr>
  </w:style>
  <w:style w:type="paragraph" w:styleId="Piedepgina">
    <w:name w:val="footer"/>
    <w:basedOn w:val="Normal"/>
    <w:link w:val="PiedepginaCar"/>
    <w:uiPriority w:val="99"/>
    <w:unhideWhenUsed/>
    <w:rsid w:val="00A135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5AB"/>
    <w:rPr>
      <w:rFonts w:ascii="ＭＳ 明朝" w:hAnsi="ＭＳ 明朝"/>
    </w:rPr>
  </w:style>
  <w:style w:type="character" w:styleId="Mencinsinresolver">
    <w:name w:val="Unresolved Mention"/>
    <w:basedOn w:val="Fuentedeprrafopredeter"/>
    <w:uiPriority w:val="99"/>
    <w:semiHidden/>
    <w:unhideWhenUsed/>
    <w:rsid w:val="004C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ailto:centro-beca@bn.mofa.go.jp" TargetMode="External" Type="http://schemas.openxmlformats.org/officeDocument/2006/relationships/hyperlink"/><Relationship Id="rId11" Target="https://forms.cloud.microsoft/r/UgJFQ92cxX" TargetMode="External" Type="http://schemas.openxmlformats.org/officeDocument/2006/relationships/hyperlink"/><Relationship Id="rId12" Target="https://forms.gle/s17L37tUGHZkxxq9A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centro-beca@bn.mofa.go.jp" TargetMode="External" Type="http://schemas.openxmlformats.org/officeDocument/2006/relationships/hyperlink"/><Relationship Id="rId8" Target="https://www.studyinjapan.go.jp/en/smap-stopj-applications-research.html" TargetMode="External" Type="http://schemas.openxmlformats.org/officeDocument/2006/relationships/hyperlink"/><Relationship Id="rId9" Target="https://www.studyinjapan.go.jp/en/planning/scholarships/mext-scholarships/examination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4278</Characters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